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08057" w14:textId="77777777" w:rsidR="00E75AC2" w:rsidRPr="00E75AC2" w:rsidRDefault="00BF00CA" w:rsidP="00E75AC2">
      <w:pPr>
        <w:pStyle w:val="Geenafstand"/>
        <w:rPr>
          <w:rStyle w:val="Zwaar"/>
          <w:rFonts w:ascii="Arial" w:hAnsi="Arial" w:cs="Arial"/>
          <w:color w:val="17365D" w:themeColor="text2" w:themeShade="BF"/>
          <w:sz w:val="32"/>
          <w:szCs w:val="32"/>
        </w:rPr>
      </w:pPr>
      <w:r w:rsidRPr="00E75AC2">
        <w:rPr>
          <w:rStyle w:val="Zwaar"/>
          <w:rFonts w:ascii="Arial" w:hAnsi="Arial" w:cs="Arial"/>
          <w:color w:val="17365D" w:themeColor="text2" w:themeShade="BF"/>
          <w:sz w:val="32"/>
          <w:szCs w:val="32"/>
        </w:rPr>
        <w:t xml:space="preserve">Algemene Voorwaarden </w:t>
      </w:r>
    </w:p>
    <w:p w14:paraId="136873A2" w14:textId="77777777" w:rsidR="00E75AC2" w:rsidRPr="00E75AC2" w:rsidRDefault="00BF00CA" w:rsidP="00E75AC2">
      <w:pPr>
        <w:pStyle w:val="Geenafstand"/>
        <w:rPr>
          <w:rStyle w:val="Zwaar"/>
          <w:rFonts w:ascii="Arial" w:hAnsi="Arial" w:cs="Arial"/>
          <w:color w:val="17365D" w:themeColor="text2" w:themeShade="BF"/>
          <w:sz w:val="20"/>
          <w:szCs w:val="20"/>
        </w:rPr>
      </w:pPr>
      <w:r w:rsidRPr="00E75AC2">
        <w:rPr>
          <w:rStyle w:val="Zwaar"/>
          <w:rFonts w:ascii="Arial" w:hAnsi="Arial" w:cs="Arial"/>
          <w:color w:val="17365D" w:themeColor="text2" w:themeShade="BF"/>
          <w:sz w:val="20"/>
          <w:szCs w:val="20"/>
        </w:rPr>
        <w:t xml:space="preserve">voor de dienstverlening van </w:t>
      </w:r>
    </w:p>
    <w:p w14:paraId="2928C227" w14:textId="77777777" w:rsidR="00E75AC2" w:rsidRPr="00E75AC2" w:rsidRDefault="00E75AC2" w:rsidP="00E75AC2">
      <w:pPr>
        <w:pStyle w:val="Geenafstand"/>
        <w:rPr>
          <w:rStyle w:val="Zwaar"/>
          <w:rFonts w:ascii="Arial" w:hAnsi="Arial" w:cs="Arial"/>
          <w:color w:val="17365D" w:themeColor="text2" w:themeShade="BF"/>
          <w:sz w:val="20"/>
          <w:szCs w:val="20"/>
        </w:rPr>
      </w:pPr>
    </w:p>
    <w:p w14:paraId="1BAD23C4" w14:textId="77777777" w:rsidR="00BF00CA" w:rsidRDefault="00BF00CA" w:rsidP="00E75AC2">
      <w:pPr>
        <w:pStyle w:val="Geenafstand"/>
        <w:rPr>
          <w:rStyle w:val="Zwaar"/>
          <w:rFonts w:ascii="Arial" w:hAnsi="Arial" w:cs="Arial"/>
          <w:color w:val="17365D" w:themeColor="text2" w:themeShade="BF"/>
        </w:rPr>
      </w:pPr>
      <w:r w:rsidRPr="00C04A84">
        <w:rPr>
          <w:rStyle w:val="Zwaar"/>
          <w:rFonts w:ascii="Arial" w:hAnsi="Arial" w:cs="Arial"/>
          <w:color w:val="17365D" w:themeColor="text2" w:themeShade="BF"/>
        </w:rPr>
        <w:t>EFK Interim-management en advies</w:t>
      </w:r>
    </w:p>
    <w:p w14:paraId="5C41E89F" w14:textId="77777777" w:rsidR="00C04A84" w:rsidRDefault="00C04A84" w:rsidP="00E75AC2">
      <w:pPr>
        <w:pStyle w:val="Geenafstand"/>
        <w:rPr>
          <w:rStyle w:val="Zwaar"/>
          <w:rFonts w:ascii="Arial" w:hAnsi="Arial" w:cs="Arial"/>
          <w:color w:val="17365D" w:themeColor="text2" w:themeShade="BF"/>
        </w:rPr>
      </w:pPr>
    </w:p>
    <w:p w14:paraId="67861478" w14:textId="77777777" w:rsidR="00C04A84" w:rsidRDefault="00C04A84" w:rsidP="00E75AC2">
      <w:pPr>
        <w:pStyle w:val="Geenafstand"/>
        <w:rPr>
          <w:color w:val="17365D" w:themeColor="text2" w:themeShade="BF"/>
        </w:rPr>
      </w:pPr>
    </w:p>
    <w:p w14:paraId="1DCC3156" w14:textId="77777777" w:rsidR="00B711F6" w:rsidRPr="00C04A84" w:rsidRDefault="00B711F6" w:rsidP="00E75AC2">
      <w:pPr>
        <w:pStyle w:val="Geenafstand"/>
        <w:rPr>
          <w:color w:val="17365D" w:themeColor="text2" w:themeShade="BF"/>
        </w:rPr>
      </w:pPr>
    </w:p>
    <w:p w14:paraId="3D8D7FBE"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Style w:val="Zwaar"/>
          <w:rFonts w:ascii="Arial" w:hAnsi="Arial" w:cs="Arial"/>
          <w:color w:val="17365D" w:themeColor="text2" w:themeShade="BF"/>
          <w:sz w:val="18"/>
          <w:szCs w:val="18"/>
        </w:rPr>
        <w:t>1. Algemeen</w:t>
      </w:r>
    </w:p>
    <w:p w14:paraId="786A6B25" w14:textId="77777777" w:rsidR="00BF00CA" w:rsidRPr="00C04A84" w:rsidRDefault="00BF00CA" w:rsidP="00C04A84">
      <w:pPr>
        <w:pStyle w:val="Geenafstand"/>
        <w:rPr>
          <w:rFonts w:ascii="Arial" w:hAnsi="Arial" w:cs="Arial"/>
          <w:color w:val="17365D" w:themeColor="text2" w:themeShade="BF"/>
          <w:sz w:val="18"/>
          <w:szCs w:val="18"/>
        </w:rPr>
      </w:pPr>
      <w:r w:rsidRPr="00C04A84">
        <w:rPr>
          <w:rFonts w:ascii="Arial" w:hAnsi="Arial" w:cs="Arial"/>
          <w:color w:val="17365D" w:themeColor="text2" w:themeShade="BF"/>
          <w:sz w:val="18"/>
          <w:szCs w:val="18"/>
        </w:rPr>
        <w:t xml:space="preserve">In deze </w:t>
      </w:r>
      <w:r w:rsidR="001279AF" w:rsidRPr="00C04A84">
        <w:rPr>
          <w:rFonts w:ascii="Arial" w:hAnsi="Arial" w:cs="Arial"/>
          <w:color w:val="17365D" w:themeColor="text2" w:themeShade="BF"/>
          <w:sz w:val="18"/>
          <w:szCs w:val="18"/>
        </w:rPr>
        <w:t>Algemene V</w:t>
      </w:r>
      <w:r w:rsidRPr="00C04A84">
        <w:rPr>
          <w:rFonts w:ascii="Arial" w:hAnsi="Arial" w:cs="Arial"/>
          <w:color w:val="17365D" w:themeColor="text2" w:themeShade="BF"/>
          <w:sz w:val="18"/>
          <w:szCs w:val="18"/>
        </w:rPr>
        <w:t>oorwaarden wordt verstaan onder:</w:t>
      </w:r>
    </w:p>
    <w:p w14:paraId="259D6374" w14:textId="77777777" w:rsidR="00BF00CA" w:rsidRPr="00C04A84" w:rsidRDefault="001279AF" w:rsidP="00C04A84">
      <w:pPr>
        <w:pStyle w:val="Geenafstand"/>
        <w:rPr>
          <w:rFonts w:ascii="Arial" w:hAnsi="Arial" w:cs="Arial"/>
          <w:color w:val="17365D" w:themeColor="text2" w:themeShade="BF"/>
          <w:sz w:val="18"/>
          <w:szCs w:val="18"/>
        </w:rPr>
      </w:pPr>
      <w:r w:rsidRPr="00C04A84">
        <w:rPr>
          <w:rFonts w:ascii="Arial" w:hAnsi="Arial" w:cs="Arial"/>
          <w:color w:val="17365D" w:themeColor="text2" w:themeShade="BF"/>
          <w:sz w:val="18"/>
          <w:szCs w:val="18"/>
        </w:rPr>
        <w:t xml:space="preserve">a. </w:t>
      </w:r>
      <w:r w:rsidR="00BF00CA" w:rsidRPr="00C04A84">
        <w:rPr>
          <w:rFonts w:ascii="Arial" w:hAnsi="Arial" w:cs="Arial"/>
          <w:color w:val="17365D" w:themeColor="text2" w:themeShade="BF"/>
          <w:sz w:val="18"/>
          <w:szCs w:val="18"/>
        </w:rPr>
        <w:t>Opdrachtgever: de partij die opdracht geeft.</w:t>
      </w:r>
    </w:p>
    <w:p w14:paraId="21FD1A1B" w14:textId="77777777" w:rsidR="00BF00CA" w:rsidRPr="00C04A84" w:rsidRDefault="00BF00CA" w:rsidP="00C04A84">
      <w:pPr>
        <w:pStyle w:val="Geenafstand"/>
        <w:rPr>
          <w:rFonts w:ascii="Arial" w:hAnsi="Arial" w:cs="Arial"/>
          <w:color w:val="17365D" w:themeColor="text2" w:themeShade="BF"/>
          <w:sz w:val="18"/>
          <w:szCs w:val="18"/>
        </w:rPr>
      </w:pPr>
      <w:r w:rsidRPr="00C04A84">
        <w:rPr>
          <w:rFonts w:ascii="Arial" w:hAnsi="Arial" w:cs="Arial"/>
          <w:color w:val="17365D" w:themeColor="text2" w:themeShade="BF"/>
          <w:sz w:val="18"/>
          <w:szCs w:val="18"/>
        </w:rPr>
        <w:t>b. Opdrachtnemer: EFK Interim-management en advies.</w:t>
      </w:r>
    </w:p>
    <w:p w14:paraId="05DF43CC" w14:textId="77777777" w:rsidR="00E75AC2" w:rsidRDefault="00BF00CA" w:rsidP="00E75AC2">
      <w:pPr>
        <w:pStyle w:val="Normaalweb"/>
        <w:jc w:val="both"/>
        <w:rPr>
          <w:rStyle w:val="Zwaar"/>
          <w:rFonts w:ascii="Arial" w:hAnsi="Arial" w:cs="Arial"/>
          <w:color w:val="17365D" w:themeColor="text2" w:themeShade="BF"/>
          <w:sz w:val="18"/>
          <w:szCs w:val="18"/>
        </w:rPr>
      </w:pPr>
      <w:r w:rsidRPr="00E75AC2">
        <w:rPr>
          <w:rStyle w:val="Zwaar"/>
          <w:rFonts w:ascii="Arial" w:hAnsi="Arial" w:cs="Arial"/>
          <w:color w:val="17365D" w:themeColor="text2" w:themeShade="BF"/>
          <w:sz w:val="18"/>
          <w:szCs w:val="18"/>
        </w:rPr>
        <w:t>2. Toepasselijkheid</w:t>
      </w:r>
    </w:p>
    <w:p w14:paraId="61388F3F"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a. Deze algemene voorwaarden zijn van toepassing op alle rechtsverhoudingen tussen opdrachtnemer en opdrachtgever, behoudens wijzigingen in deze voorwaarden welke door beide partijen uitdrukkelijk en schriftelijk dienen te zijn bevestigd.</w:t>
      </w:r>
    </w:p>
    <w:p w14:paraId="51DC4F2F"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Style w:val="Zwaar"/>
          <w:rFonts w:ascii="Arial" w:hAnsi="Arial" w:cs="Arial"/>
          <w:color w:val="17365D" w:themeColor="text2" w:themeShade="BF"/>
          <w:sz w:val="18"/>
          <w:szCs w:val="18"/>
        </w:rPr>
        <w:t>3. Totstandkoming van de overeenkomst</w:t>
      </w:r>
    </w:p>
    <w:p w14:paraId="0BD69C1D"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a. De overeenkomst komt tot stand op het moment dat de door opdrachtnemer en opdrachtgever ondertekende opdrachtbevestiging door opdrachtnemer retour is ontvangen. De bevestiging is gebaseerd op de ten tijde daarvan door opdrachtgever aan opdrachtnemer verstrekte informatie. De bevestiging wordt geacht de overeenkomst juist en volledig weer te geven.</w:t>
      </w:r>
    </w:p>
    <w:p w14:paraId="432FB670"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b. Het staat partijen vrij te bewijzen dat de overeenkomst op andere wijze tot stand is gekomen.</w:t>
      </w:r>
    </w:p>
    <w:p w14:paraId="1876BF7B"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c. De overeenkomst wordt aangegaan voor onbepaalde tijd tenzij uit de inhoud, aard of strekking van de verleende opdracht voortvloeit dat deze voor een bepaalde tijd is aangegaan.</w:t>
      </w:r>
    </w:p>
    <w:p w14:paraId="1E9C8E87"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Style w:val="Zwaar"/>
          <w:rFonts w:ascii="Arial" w:hAnsi="Arial" w:cs="Arial"/>
          <w:color w:val="17365D" w:themeColor="text2" w:themeShade="BF"/>
          <w:sz w:val="18"/>
          <w:szCs w:val="18"/>
        </w:rPr>
        <w:t>4. Terbeschikkingstelling van informatie door de opdrachtgever</w:t>
      </w:r>
    </w:p>
    <w:p w14:paraId="77149766"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a. Opdrachtgever is gehouden alle gegevens en bescheiden welke opdrachtnemer overeenkomstig zijn oordeel nodig heeft voor het correct uitvoeren van de verleende opdracht, tijdig in de gewenste vorm en op de gewenste wijze ter beschikking te stellen.</w:t>
      </w:r>
    </w:p>
    <w:p w14:paraId="6C011365"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b. Opdrachtgever is gehouden de opdrachtnemer op de hoogte te brengen van alle overige informatie die voor de uitvoering of voltooiing van de opdracht relevant is.</w:t>
      </w:r>
    </w:p>
    <w:p w14:paraId="005206E7"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c. Opdrachtgever staat in voor de juistheid, volledigheid en betrouwbaarheid van de aan opdrachtnemer ter beschikking gestelde gegevens en bescheiden, ook indien deze van derden afkomstig zijn, voor zover uit de aard van de opdracht niet anders voortvloeit.</w:t>
      </w:r>
    </w:p>
    <w:p w14:paraId="65DF6D1C"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d. Indien en voor zover opdrachtgever zulks verzoekt, worden de ter beschikking gestelde bescheiden aan deze geretourneerd.</w:t>
      </w:r>
    </w:p>
    <w:p w14:paraId="4769B6EC" w14:textId="77777777" w:rsidR="00BF00CA" w:rsidRPr="00E75AC2" w:rsidRDefault="001279AF"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 xml:space="preserve">e. </w:t>
      </w:r>
      <w:r w:rsidR="00BF00CA" w:rsidRPr="00E75AC2">
        <w:rPr>
          <w:rFonts w:ascii="Arial" w:hAnsi="Arial" w:cs="Arial"/>
          <w:color w:val="17365D" w:themeColor="text2" w:themeShade="BF"/>
          <w:sz w:val="18"/>
          <w:szCs w:val="18"/>
        </w:rPr>
        <w:t>De uit de vertraging in de uitvoering van de opdracht voortvloeiende extra kosten en extra honorarium, ontstaan door het niet, niet tijdig of niet behoorlijk ter beschikking stellen van de verlangde gegevens en bescheiden, zijn voor rekening van opdrachtgever.</w:t>
      </w:r>
    </w:p>
    <w:p w14:paraId="3D9B453D"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Style w:val="Zwaar"/>
          <w:rFonts w:ascii="Arial" w:hAnsi="Arial" w:cs="Arial"/>
          <w:color w:val="17365D" w:themeColor="text2" w:themeShade="BF"/>
          <w:sz w:val="18"/>
          <w:szCs w:val="18"/>
        </w:rPr>
        <w:t>5. Uitvoering van de opdracht</w:t>
      </w:r>
    </w:p>
    <w:p w14:paraId="08BC1645"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a. Opdrachtnemer bepaalt de wijze waarop en door welke persoon de verleende opdracht uitgevoerd wordt.</w:t>
      </w:r>
    </w:p>
    <w:p w14:paraId="32AF1821"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b. Opdrachtnemer kan eerst meer werkzaamheden verrichten en aan opdrachtnemer in rekening brengen dan waartoe opdracht is verstrekt, indien opdrachtgever hiervoor vooraf toestemming heeft verleend.</w:t>
      </w:r>
    </w:p>
    <w:p w14:paraId="023D7346"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c. Indien opdrachtgever derden bij de uitvoering van de opdracht wenst te betrekken, zal hij daartoe slechts overgaan na daarover met opdrachtnemer overeenstemming te hebben bereikt. Het bepaalde in de vorige volzin is van overeenkomstige toepassing op de opdrachtnemer.</w:t>
      </w:r>
    </w:p>
    <w:p w14:paraId="0A7BEA46"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Style w:val="Zwaar"/>
          <w:rFonts w:ascii="Arial" w:hAnsi="Arial" w:cs="Arial"/>
          <w:color w:val="17365D" w:themeColor="text2" w:themeShade="BF"/>
          <w:sz w:val="18"/>
          <w:szCs w:val="18"/>
        </w:rPr>
        <w:t>6. Geheimhouding</w:t>
      </w:r>
    </w:p>
    <w:p w14:paraId="4ED7287E"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a. Opdrachtnemer is, tenzij hij een wettelijke of beroepsplicht tot bekendmaking heeft, verplicht tot geheimhouding tegenover derden.</w:t>
      </w:r>
    </w:p>
    <w:p w14:paraId="2F3948ED"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b. Uitzondering wordt gemaakt in het geval opdrachtnemer voor zichzelf op</w:t>
      </w:r>
      <w:r w:rsidR="001279AF" w:rsidRPr="00E75AC2">
        <w:rPr>
          <w:rFonts w:ascii="Arial" w:hAnsi="Arial" w:cs="Arial"/>
          <w:color w:val="17365D" w:themeColor="text2" w:themeShade="BF"/>
          <w:sz w:val="18"/>
          <w:szCs w:val="18"/>
        </w:rPr>
        <w:t>treedt in een tucht-, civiele-</w:t>
      </w:r>
      <w:r w:rsidRPr="00E75AC2">
        <w:rPr>
          <w:rFonts w:ascii="Arial" w:hAnsi="Arial" w:cs="Arial"/>
          <w:color w:val="17365D" w:themeColor="text2" w:themeShade="BF"/>
          <w:sz w:val="18"/>
          <w:szCs w:val="18"/>
        </w:rPr>
        <w:t>of strafprocedure waarbij deze stukken van belang kunnen zijn.</w:t>
      </w:r>
    </w:p>
    <w:p w14:paraId="43AF6A83"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c. Tenzij daartoe door opdrachtnemer voorafgaande schriftelijke toestemming is verleend, zal opdrachtgever de inhoud van rapporten, adviezen of andere al of niet schriftelijke uitingen van opdrachtnemer, die niet zijn opgesteld of gedaan met de strekking derden van de daarin neergelegde informatie te voorzien, niet openbaar maken. De opdrachtgever zal er tevens voor zorg dragen dat derden niet van de in de vorige volzin bedoelde inhoud kennis kunnen nemen.</w:t>
      </w:r>
    </w:p>
    <w:p w14:paraId="3B960931"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lastRenderedPageBreak/>
        <w:t>d. Opdrachtnemer zal zijn verplichtingen op grond van dit artikel opleggen aan door hem ingeschakelde derden.</w:t>
      </w:r>
    </w:p>
    <w:p w14:paraId="05EB8255"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Style w:val="Zwaar"/>
          <w:rFonts w:ascii="Arial" w:hAnsi="Arial" w:cs="Arial"/>
          <w:color w:val="17365D" w:themeColor="text2" w:themeShade="BF"/>
          <w:sz w:val="18"/>
          <w:szCs w:val="18"/>
        </w:rPr>
        <w:t>7. Intellectuele eigendom</w:t>
      </w:r>
    </w:p>
    <w:p w14:paraId="36F3AF13"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a. Opdrachtnemer behoudt zich alle rechten voor met betrekking tot producten van de geest welke hij gebruikt of heeft gebruikt in het kader van de uitvoering van de opdracht van opdrachtgever, voor zover deze uit de wet voortvloeien.</w:t>
      </w:r>
    </w:p>
    <w:p w14:paraId="3D904E95" w14:textId="77777777" w:rsidR="00BF00CA" w:rsidRPr="00E75AC2" w:rsidRDefault="006E7690" w:rsidP="00E75AC2">
      <w:pPr>
        <w:pStyle w:val="Normaalweb"/>
        <w:jc w:val="both"/>
        <w:rPr>
          <w:rFonts w:ascii="Arial" w:hAnsi="Arial" w:cs="Arial"/>
          <w:color w:val="17365D" w:themeColor="text2" w:themeShade="BF"/>
          <w:sz w:val="18"/>
          <w:szCs w:val="18"/>
        </w:rPr>
      </w:pPr>
      <w:r>
        <w:rPr>
          <w:rFonts w:ascii="Arial" w:hAnsi="Arial" w:cs="Arial"/>
          <w:color w:val="17365D" w:themeColor="text2" w:themeShade="BF"/>
          <w:sz w:val="18"/>
          <w:szCs w:val="18"/>
        </w:rPr>
        <w:t xml:space="preserve">b. </w:t>
      </w:r>
      <w:r w:rsidR="00BF00CA" w:rsidRPr="00E75AC2">
        <w:rPr>
          <w:rFonts w:ascii="Arial" w:hAnsi="Arial" w:cs="Arial"/>
          <w:color w:val="17365D" w:themeColor="text2" w:themeShade="BF"/>
          <w:sz w:val="18"/>
          <w:szCs w:val="18"/>
        </w:rPr>
        <w:t xml:space="preserve">Het is opdrachtgever uitdrukkelijk verboden die producten, waaronder mede begrepen computerprogramma’s systeemontwerpen, werkwijzen, adviezen, (model)contracten en andere geestesproducten van opdrachtnemer, een en ander in de ruimste zin des </w:t>
      </w:r>
      <w:proofErr w:type="spellStart"/>
      <w:r w:rsidR="00BF00CA" w:rsidRPr="00E75AC2">
        <w:rPr>
          <w:rFonts w:ascii="Arial" w:hAnsi="Arial" w:cs="Arial"/>
          <w:color w:val="17365D" w:themeColor="text2" w:themeShade="BF"/>
          <w:sz w:val="18"/>
          <w:szCs w:val="18"/>
        </w:rPr>
        <w:t>woords</w:t>
      </w:r>
      <w:proofErr w:type="spellEnd"/>
      <w:r w:rsidR="00BF00CA" w:rsidRPr="00E75AC2">
        <w:rPr>
          <w:rFonts w:ascii="Arial" w:hAnsi="Arial" w:cs="Arial"/>
          <w:color w:val="17365D" w:themeColor="text2" w:themeShade="BF"/>
          <w:sz w:val="18"/>
          <w:szCs w:val="18"/>
        </w:rPr>
        <w:t>, al dan niet met inschakeling van derden te verveelvoudigen, te openbaren of te exploiteren.</w:t>
      </w:r>
    </w:p>
    <w:p w14:paraId="64238C6F" w14:textId="77777777" w:rsidR="00BF00CA"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c. Het is opdrachtgever niet toegestaan hulpmiddelen van die producten aan derden ter hand te stellen, anders dan ter inwinning van een deskundig oordeel omtrent de werkzaamheden van opdrachtnemer.</w:t>
      </w:r>
    </w:p>
    <w:p w14:paraId="42CF6427" w14:textId="77777777" w:rsidR="006E7690" w:rsidRDefault="006E7690" w:rsidP="00E75AC2">
      <w:pPr>
        <w:pStyle w:val="Normaalweb"/>
        <w:jc w:val="both"/>
        <w:rPr>
          <w:rFonts w:ascii="Arial" w:hAnsi="Arial" w:cs="Arial"/>
          <w:b/>
          <w:color w:val="17365D" w:themeColor="text2" w:themeShade="BF"/>
          <w:sz w:val="18"/>
          <w:szCs w:val="18"/>
        </w:rPr>
      </w:pPr>
      <w:r w:rsidRPr="006E7690">
        <w:rPr>
          <w:rFonts w:ascii="Arial" w:hAnsi="Arial" w:cs="Arial"/>
          <w:b/>
          <w:color w:val="17365D" w:themeColor="text2" w:themeShade="BF"/>
          <w:sz w:val="18"/>
          <w:szCs w:val="18"/>
        </w:rPr>
        <w:t>8. Verbod overname personeel</w:t>
      </w:r>
    </w:p>
    <w:p w14:paraId="2942003D" w14:textId="77777777" w:rsidR="006E7690" w:rsidRDefault="006E7690" w:rsidP="00E75AC2">
      <w:pPr>
        <w:pStyle w:val="Normaalweb"/>
        <w:jc w:val="both"/>
        <w:rPr>
          <w:rFonts w:ascii="Arial" w:hAnsi="Arial" w:cs="Arial"/>
          <w:color w:val="17365D" w:themeColor="text2" w:themeShade="BF"/>
          <w:sz w:val="18"/>
          <w:szCs w:val="18"/>
        </w:rPr>
      </w:pPr>
      <w:r w:rsidRPr="006E7690">
        <w:rPr>
          <w:rFonts w:ascii="Arial" w:hAnsi="Arial" w:cs="Arial"/>
          <w:color w:val="17365D" w:themeColor="text2" w:themeShade="BF"/>
          <w:sz w:val="18"/>
          <w:szCs w:val="18"/>
        </w:rPr>
        <w:t xml:space="preserve">a. </w:t>
      </w:r>
      <w:r>
        <w:rPr>
          <w:rFonts w:ascii="Arial" w:hAnsi="Arial" w:cs="Arial"/>
          <w:color w:val="17365D" w:themeColor="text2" w:themeShade="BF"/>
          <w:sz w:val="18"/>
          <w:szCs w:val="18"/>
        </w:rPr>
        <w:t>H</w:t>
      </w:r>
      <w:r w:rsidRPr="006E7690">
        <w:rPr>
          <w:rFonts w:ascii="Arial" w:hAnsi="Arial" w:cs="Arial"/>
          <w:color w:val="17365D" w:themeColor="text2" w:themeShade="BF"/>
          <w:sz w:val="18"/>
          <w:szCs w:val="18"/>
        </w:rPr>
        <w:t>et is opdrachtgever niet toegestaan</w:t>
      </w:r>
      <w:r>
        <w:rPr>
          <w:rFonts w:ascii="Arial" w:hAnsi="Arial" w:cs="Arial"/>
          <w:color w:val="17365D" w:themeColor="text2" w:themeShade="BF"/>
          <w:sz w:val="18"/>
          <w:szCs w:val="18"/>
        </w:rPr>
        <w:t>, mits uitdrukkelijk schriftelijk anders is overeengekomen</w:t>
      </w:r>
      <w:r w:rsidR="00217215">
        <w:rPr>
          <w:rFonts w:ascii="Arial" w:hAnsi="Arial" w:cs="Arial"/>
          <w:color w:val="17365D" w:themeColor="text2" w:themeShade="BF"/>
          <w:sz w:val="18"/>
          <w:szCs w:val="18"/>
        </w:rPr>
        <w:t xml:space="preserve"> met opdrachtnemer</w:t>
      </w:r>
      <w:r>
        <w:rPr>
          <w:rFonts w:ascii="Arial" w:hAnsi="Arial" w:cs="Arial"/>
          <w:color w:val="17365D" w:themeColor="text2" w:themeShade="BF"/>
          <w:sz w:val="18"/>
          <w:szCs w:val="18"/>
        </w:rPr>
        <w:t xml:space="preserve">, om personeel of freelancers van </w:t>
      </w:r>
      <w:r w:rsidR="00217215">
        <w:rPr>
          <w:rFonts w:ascii="Arial" w:hAnsi="Arial" w:cs="Arial"/>
          <w:color w:val="17365D" w:themeColor="text2" w:themeShade="BF"/>
          <w:sz w:val="18"/>
          <w:szCs w:val="18"/>
        </w:rPr>
        <w:t>opdrachtnemer</w:t>
      </w:r>
      <w:r>
        <w:rPr>
          <w:rFonts w:ascii="Arial" w:hAnsi="Arial" w:cs="Arial"/>
          <w:color w:val="17365D" w:themeColor="text2" w:themeShade="BF"/>
          <w:sz w:val="18"/>
          <w:szCs w:val="18"/>
        </w:rPr>
        <w:t xml:space="preserve"> in dienst te nemen</w:t>
      </w:r>
      <w:r w:rsidR="007A1924">
        <w:rPr>
          <w:rFonts w:ascii="Arial" w:hAnsi="Arial" w:cs="Arial"/>
          <w:color w:val="17365D" w:themeColor="text2" w:themeShade="BF"/>
          <w:sz w:val="18"/>
          <w:szCs w:val="18"/>
        </w:rPr>
        <w:t>, dan wel anderszins</w:t>
      </w:r>
      <w:r w:rsidR="003855C6">
        <w:rPr>
          <w:rFonts w:ascii="Arial" w:hAnsi="Arial" w:cs="Arial"/>
          <w:color w:val="17365D" w:themeColor="text2" w:themeShade="BF"/>
          <w:sz w:val="18"/>
          <w:szCs w:val="18"/>
        </w:rPr>
        <w:t xml:space="preserve">, direct of indirect voor zich te laten werken, </w:t>
      </w:r>
      <w:r>
        <w:rPr>
          <w:rFonts w:ascii="Arial" w:hAnsi="Arial" w:cs="Arial"/>
          <w:color w:val="17365D" w:themeColor="text2" w:themeShade="BF"/>
          <w:sz w:val="18"/>
          <w:szCs w:val="18"/>
        </w:rPr>
        <w:t xml:space="preserve">binnen twee jaar nadat het betreffende personeelslid/freelancer laatstelijk in het kader van uitvoering van een opdracht/overeenkomt tussen </w:t>
      </w:r>
      <w:r w:rsidR="00217215">
        <w:rPr>
          <w:rFonts w:ascii="Arial" w:hAnsi="Arial" w:cs="Arial"/>
          <w:color w:val="17365D" w:themeColor="text2" w:themeShade="BF"/>
          <w:sz w:val="18"/>
          <w:szCs w:val="18"/>
        </w:rPr>
        <w:t>opdrachtnemer en opdrachtgever</w:t>
      </w:r>
      <w:r>
        <w:rPr>
          <w:rFonts w:ascii="Arial" w:hAnsi="Arial" w:cs="Arial"/>
          <w:color w:val="17365D" w:themeColor="text2" w:themeShade="BF"/>
          <w:sz w:val="18"/>
          <w:szCs w:val="18"/>
        </w:rPr>
        <w:t xml:space="preserve"> werkzaam is geweest.</w:t>
      </w:r>
    </w:p>
    <w:p w14:paraId="640FF65B" w14:textId="77777777" w:rsidR="003855C6" w:rsidRDefault="006E7690" w:rsidP="00E75AC2">
      <w:pPr>
        <w:pStyle w:val="Normaalweb"/>
        <w:jc w:val="both"/>
        <w:rPr>
          <w:rFonts w:ascii="Arial" w:hAnsi="Arial" w:cs="Arial"/>
          <w:color w:val="17365D" w:themeColor="text2" w:themeShade="BF"/>
          <w:sz w:val="18"/>
          <w:szCs w:val="18"/>
        </w:rPr>
      </w:pPr>
      <w:r>
        <w:rPr>
          <w:rFonts w:ascii="Arial" w:hAnsi="Arial" w:cs="Arial"/>
          <w:color w:val="17365D" w:themeColor="text2" w:themeShade="BF"/>
          <w:sz w:val="18"/>
          <w:szCs w:val="18"/>
        </w:rPr>
        <w:t xml:space="preserve">b. </w:t>
      </w:r>
      <w:r w:rsidR="003855C6">
        <w:rPr>
          <w:rFonts w:ascii="Arial" w:hAnsi="Arial" w:cs="Arial"/>
          <w:color w:val="17365D" w:themeColor="text2" w:themeShade="BF"/>
          <w:sz w:val="18"/>
          <w:szCs w:val="18"/>
        </w:rPr>
        <w:t xml:space="preserve">Indien opdrachtgever dit verbod overtreedt verbeurt zij een onmiddellijk opeisbare en niet voor matiging vatbare boete van € 50.000 per overtreding, onverminderd het recht van opdrachtnemer om volledige schadevergoeding te vorderen. </w:t>
      </w:r>
    </w:p>
    <w:p w14:paraId="536AE4DD" w14:textId="77777777" w:rsidR="00BF00CA" w:rsidRPr="00E75AC2" w:rsidRDefault="006E7690" w:rsidP="00E75AC2">
      <w:pPr>
        <w:pStyle w:val="Normaalweb"/>
        <w:jc w:val="both"/>
        <w:rPr>
          <w:rFonts w:ascii="Arial" w:hAnsi="Arial" w:cs="Arial"/>
          <w:color w:val="17365D" w:themeColor="text2" w:themeShade="BF"/>
          <w:sz w:val="18"/>
          <w:szCs w:val="18"/>
        </w:rPr>
      </w:pPr>
      <w:r>
        <w:rPr>
          <w:rStyle w:val="Zwaar"/>
          <w:rFonts w:ascii="Arial" w:hAnsi="Arial" w:cs="Arial"/>
          <w:color w:val="17365D" w:themeColor="text2" w:themeShade="BF"/>
          <w:sz w:val="18"/>
          <w:szCs w:val="18"/>
        </w:rPr>
        <w:t>9</w:t>
      </w:r>
      <w:r w:rsidR="00BF00CA" w:rsidRPr="00E75AC2">
        <w:rPr>
          <w:rStyle w:val="Zwaar"/>
          <w:rFonts w:ascii="Arial" w:hAnsi="Arial" w:cs="Arial"/>
          <w:color w:val="17365D" w:themeColor="text2" w:themeShade="BF"/>
          <w:sz w:val="18"/>
          <w:szCs w:val="18"/>
        </w:rPr>
        <w:t>. Honorarium</w:t>
      </w:r>
    </w:p>
    <w:p w14:paraId="46DACA07"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a. Het honorarium van opdrachtnemer is niet afhankelijk van de uitkomst van de verleende opdracht.</w:t>
      </w:r>
    </w:p>
    <w:p w14:paraId="52853CEB"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b. Indien na de totstandkoming van de overeenkomst, doch voordat de opdracht geheel is uitgevoerd, lonen en/of prijzen een wijziging ondergaan, is opdrachtnemer gerechtigd het overeengekomen tarief dienovereenkomstig aan te passen, tenzij opdrachtgever en opdrachtnemer hierover andere afspraken hebben gemaakt.</w:t>
      </w:r>
    </w:p>
    <w:p w14:paraId="5C7EDD0F"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 xml:space="preserve">c. Het honorarium van opdrachtnemer, zo nodig vermeerderd met voorschotten en declaraties van ingeschakelde derden, wordt per maand, per kwartaal, </w:t>
      </w:r>
      <w:r w:rsidRPr="00E75AC2">
        <w:rPr>
          <w:rFonts w:ascii="Arial" w:hAnsi="Arial" w:cs="Arial"/>
          <w:color w:val="17365D" w:themeColor="text2" w:themeShade="BF"/>
          <w:sz w:val="18"/>
          <w:szCs w:val="18"/>
        </w:rPr>
        <w:t>per jaar</w:t>
      </w:r>
      <w:r w:rsidR="007A144B" w:rsidRPr="00E75AC2">
        <w:rPr>
          <w:rFonts w:ascii="Arial" w:hAnsi="Arial" w:cs="Arial"/>
          <w:color w:val="17365D" w:themeColor="text2" w:themeShade="BF"/>
          <w:sz w:val="18"/>
          <w:szCs w:val="18"/>
        </w:rPr>
        <w:t xml:space="preserve"> of na volbrenging van de werkzaamheden </w:t>
      </w:r>
      <w:r w:rsidRPr="00E75AC2">
        <w:rPr>
          <w:rFonts w:ascii="Arial" w:hAnsi="Arial" w:cs="Arial"/>
          <w:color w:val="17365D" w:themeColor="text2" w:themeShade="BF"/>
          <w:sz w:val="18"/>
          <w:szCs w:val="18"/>
        </w:rPr>
        <w:t>aan opdrachtgever in rekening gebracht, tenzij opdrachtgever en opdrachtnemer hierover andere afspraken hebben gemaakt. Over alle door opdrachtgever aan opdrachtnemer verschuldigde bedragen wordt de omzetbelasting afzonderlijk in rekening gebracht.</w:t>
      </w:r>
    </w:p>
    <w:p w14:paraId="09F3728D" w14:textId="77777777" w:rsidR="00BF00CA" w:rsidRPr="00E75AC2" w:rsidRDefault="006E7690" w:rsidP="00E75AC2">
      <w:pPr>
        <w:pStyle w:val="Normaalweb"/>
        <w:jc w:val="both"/>
        <w:rPr>
          <w:rFonts w:ascii="Arial" w:hAnsi="Arial" w:cs="Arial"/>
          <w:color w:val="17365D" w:themeColor="text2" w:themeShade="BF"/>
          <w:sz w:val="18"/>
          <w:szCs w:val="18"/>
        </w:rPr>
      </w:pPr>
      <w:r>
        <w:rPr>
          <w:rStyle w:val="Zwaar"/>
          <w:rFonts w:ascii="Arial" w:hAnsi="Arial" w:cs="Arial"/>
          <w:color w:val="17365D" w:themeColor="text2" w:themeShade="BF"/>
          <w:sz w:val="18"/>
          <w:szCs w:val="18"/>
        </w:rPr>
        <w:t>10</w:t>
      </w:r>
      <w:r w:rsidR="00BF00CA" w:rsidRPr="00E75AC2">
        <w:rPr>
          <w:rStyle w:val="Zwaar"/>
          <w:rFonts w:ascii="Arial" w:hAnsi="Arial" w:cs="Arial"/>
          <w:color w:val="17365D" w:themeColor="text2" w:themeShade="BF"/>
          <w:sz w:val="18"/>
          <w:szCs w:val="18"/>
        </w:rPr>
        <w:t>. Betaling</w:t>
      </w:r>
    </w:p>
    <w:p w14:paraId="5B7E467D"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a. Betaling door opdrachtgever dient, zonder aftrek, korting of schuldverrekening, te geschieden binnen de overeengekomen termijnen, doch in geen geval later dan dertig dagen na factuurdatum. Betaling dient te</w:t>
      </w:r>
      <w:r w:rsidR="00E75AC2">
        <w:rPr>
          <w:rFonts w:ascii="Arial" w:hAnsi="Arial" w:cs="Arial"/>
          <w:color w:val="17365D" w:themeColor="text2" w:themeShade="BF"/>
          <w:sz w:val="18"/>
          <w:szCs w:val="18"/>
        </w:rPr>
        <w:t xml:space="preserve"> </w:t>
      </w:r>
      <w:r w:rsidRPr="00E75AC2">
        <w:rPr>
          <w:rFonts w:ascii="Arial" w:hAnsi="Arial" w:cs="Arial"/>
          <w:color w:val="17365D" w:themeColor="text2" w:themeShade="BF"/>
          <w:sz w:val="18"/>
          <w:szCs w:val="18"/>
        </w:rPr>
        <w:t>geschieden in Nederlandse valuta door middel van overmaking ten gunste van een door opdrachtnemer aan te wijzen bankrekening.</w:t>
      </w:r>
    </w:p>
    <w:p w14:paraId="16631D41"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b. Indien opdrachtgever niet binnen de onder 9.a genoemde termijn heeft betaald, is opdrachtnemer gerechtigd, nadat hij de opdrachtgever ten minste eenmaal heeft aangemaand te betalen, zonder nadere ingebrekestelling en onverminderd de overige rechten van opdrachtnemer, vanaf de vervaldatum opdrachtgever de wettelijke rente in rekening te brengen tot op de datum van algehele voldoening.</w:t>
      </w:r>
    </w:p>
    <w:p w14:paraId="7365F30B"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c. Alle in redelijkheid gemaakte gerechtelijke en buitengerechtelijke (incasso)kosten die opdrachtnemer maakt als gevolg van de niet-nakoming door opdrachtgever van diens betalingsverplichtingen, komen ten laste van opdrachtgever.</w:t>
      </w:r>
    </w:p>
    <w:p w14:paraId="2929E230"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d. Indien de financiële positie of het betalingsgedrag van opdrachtgever naar het oordeel van opdrachtnemer daartoe aanleiding geeft, is opdrachtnemer gerechtigd van opdrachtgever te verlangen dat deze onverwijld (aanvullende) zekerheid stelt in een door opdrachtnemer te bepalen vorm. Indien opdrachtgever nalaat de verlangde zekerheid te stellen, is opdrachtnemer gerechtigd, onverminderd zijn overige rechten, de verdere uitvoering van de overeenkomst onmiddellijk op te schorten en is al hetgeen opdrachtgever aan opdrachtnemer uit welke hoofde ook verschuldigd is, direct opeisbaar.</w:t>
      </w:r>
    </w:p>
    <w:p w14:paraId="46D70236"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e. In geval van een gezamenlijk gegeven opdracht zijn opdrachtgevers, voor zover de werkzaamheden ten behoeve van de gezamenlijke opdrachtgevers zijn verricht, hoofdelijk verbonden voor de betaling van het factuurbedrag.</w:t>
      </w:r>
    </w:p>
    <w:p w14:paraId="417CA2FD" w14:textId="77777777" w:rsidR="00BF00CA" w:rsidRPr="00E75AC2" w:rsidRDefault="006E7690" w:rsidP="00E75AC2">
      <w:pPr>
        <w:pStyle w:val="Normaalweb"/>
        <w:jc w:val="both"/>
        <w:rPr>
          <w:rFonts w:ascii="Arial" w:hAnsi="Arial" w:cs="Arial"/>
          <w:color w:val="17365D" w:themeColor="text2" w:themeShade="BF"/>
          <w:sz w:val="18"/>
          <w:szCs w:val="18"/>
        </w:rPr>
      </w:pPr>
      <w:r>
        <w:rPr>
          <w:rStyle w:val="Zwaar"/>
          <w:rFonts w:ascii="Arial" w:hAnsi="Arial" w:cs="Arial"/>
          <w:color w:val="17365D" w:themeColor="text2" w:themeShade="BF"/>
          <w:sz w:val="18"/>
          <w:szCs w:val="18"/>
        </w:rPr>
        <w:t>11</w:t>
      </w:r>
      <w:r w:rsidR="00BF00CA" w:rsidRPr="00E75AC2">
        <w:rPr>
          <w:rStyle w:val="Zwaar"/>
          <w:rFonts w:ascii="Arial" w:hAnsi="Arial" w:cs="Arial"/>
          <w:color w:val="17365D" w:themeColor="text2" w:themeShade="BF"/>
          <w:sz w:val="18"/>
          <w:szCs w:val="18"/>
        </w:rPr>
        <w:t>. Reclames</w:t>
      </w:r>
    </w:p>
    <w:p w14:paraId="6585A7CA"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 xml:space="preserve">a. Reclames met betrekking tot de verrichte werkzaamheden en/of het factuurbedrag dienen schriftelijk binnen 60 dagen na de verzenddatum van de stukken of informatie waarover opdrachtgever reclameert, dan wel binnen 60 dagen na de ontdekking van het gebrek indien opdrachtgever aantoont dat hij </w:t>
      </w:r>
      <w:r w:rsidRPr="00E75AC2">
        <w:rPr>
          <w:rFonts w:ascii="Arial" w:hAnsi="Arial" w:cs="Arial"/>
          <w:color w:val="17365D" w:themeColor="text2" w:themeShade="BF"/>
          <w:sz w:val="18"/>
          <w:szCs w:val="18"/>
        </w:rPr>
        <w:lastRenderedPageBreak/>
        <w:t>het gebrek redelijkerwijs niet eerder kon ontdekken, aan opdrachtnemer te worden kenbaar gemaakt.</w:t>
      </w:r>
    </w:p>
    <w:p w14:paraId="5382CF17"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b. Reclames als in het eerste lid bedoeld, schorten de betalingsverplichting van opdrachtgever niet op.</w:t>
      </w:r>
    </w:p>
    <w:p w14:paraId="5C4F95F9" w14:textId="77777777" w:rsidR="00152EC5" w:rsidRPr="007A1924" w:rsidRDefault="00BF00CA" w:rsidP="00E75AC2">
      <w:pPr>
        <w:pStyle w:val="Normaalweb"/>
        <w:jc w:val="both"/>
        <w:rPr>
          <w:rStyle w:val="Zwaar"/>
          <w:rFonts w:ascii="Arial" w:hAnsi="Arial" w:cs="Arial"/>
          <w:b w:val="0"/>
          <w:bCs w:val="0"/>
          <w:color w:val="17365D" w:themeColor="text2" w:themeShade="BF"/>
          <w:sz w:val="18"/>
          <w:szCs w:val="18"/>
        </w:rPr>
      </w:pPr>
      <w:r w:rsidRPr="00E75AC2">
        <w:rPr>
          <w:rFonts w:ascii="Arial" w:hAnsi="Arial" w:cs="Arial"/>
          <w:color w:val="17365D" w:themeColor="text2" w:themeShade="BF"/>
          <w:sz w:val="18"/>
          <w:szCs w:val="18"/>
        </w:rPr>
        <w:t>c. In geval van een terecht uitgebrachte reclame heeft opdrachtnemer de keuze tussen aanpassing van het in rekening gebrachte honorarium, het kosteloos verbeteren of opnieuw verrichten van de afgekeurde werkzaamheden of het geheel of gedeeltelijk niet (meer) uitvoeren van de opdracht tegen een restitutie naar evenredigheid van door opdrachtgever reeds betaald honorarium.</w:t>
      </w:r>
    </w:p>
    <w:p w14:paraId="74394B85" w14:textId="77777777" w:rsidR="00BF00CA" w:rsidRPr="00E75AC2" w:rsidRDefault="006E7690" w:rsidP="00E75AC2">
      <w:pPr>
        <w:pStyle w:val="Normaalweb"/>
        <w:jc w:val="both"/>
        <w:rPr>
          <w:rFonts w:ascii="Arial" w:hAnsi="Arial" w:cs="Arial"/>
          <w:color w:val="17365D" w:themeColor="text2" w:themeShade="BF"/>
          <w:sz w:val="18"/>
          <w:szCs w:val="18"/>
        </w:rPr>
      </w:pPr>
      <w:r>
        <w:rPr>
          <w:rStyle w:val="Zwaar"/>
          <w:rFonts w:ascii="Arial" w:hAnsi="Arial" w:cs="Arial"/>
          <w:color w:val="17365D" w:themeColor="text2" w:themeShade="BF"/>
          <w:sz w:val="18"/>
          <w:szCs w:val="18"/>
        </w:rPr>
        <w:t>12</w:t>
      </w:r>
      <w:r w:rsidR="00BF00CA" w:rsidRPr="00E75AC2">
        <w:rPr>
          <w:rStyle w:val="Zwaar"/>
          <w:rFonts w:ascii="Arial" w:hAnsi="Arial" w:cs="Arial"/>
          <w:color w:val="17365D" w:themeColor="text2" w:themeShade="BF"/>
          <w:sz w:val="18"/>
          <w:szCs w:val="18"/>
        </w:rPr>
        <w:t>. Leveringstermijn</w:t>
      </w:r>
    </w:p>
    <w:p w14:paraId="551313E4"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a. Is opdrachtgever een vooruitbetaling verschuldigd of dient hij voor de uitvoering benodigde informatie en/of materialen ter beschikking te stellen dan gaat de termijn waarbinnen de werkzaamheden dienen te worden afgerond niet eerder in dan nadat de betaling geheel is ontvangen, respectievelijk de informatie en/of materialen geheel ter beschikking zijn gesteld.</w:t>
      </w:r>
    </w:p>
    <w:p w14:paraId="57EF054B"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b. Termijnen waarbinnen de werkzaamheden dienen te zijn afgerond, zijn slechts te beschouwen als een fatale termijn indien dit nadrukkelijk is overeengekomen.</w:t>
      </w:r>
    </w:p>
    <w:p w14:paraId="07AAE491"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c. De overeenkomst kan - tenzij uitvoering ontwijfelbaar blijvend onmogelijk is - door opdrachtgever niet wegens termijnoverschrijding worden ontbonden, tenzij opdrachtnemer de overeenkomst ook niet of niet geheel uitvoert binnen een hem na afloop van de overeengekomen leveringstermijn schriftelijk aangezegde redelijke termijn. Ontbinding is dan toegestaan conform artikel 265 Boek 6 van het</w:t>
      </w:r>
      <w:r w:rsidRPr="00E75AC2">
        <w:rPr>
          <w:rFonts w:ascii="Arial" w:hAnsi="Arial" w:cs="Arial"/>
          <w:color w:val="17365D" w:themeColor="text2" w:themeShade="BF"/>
          <w:sz w:val="18"/>
          <w:szCs w:val="18"/>
        </w:rPr>
        <w:br/>
        <w:t>Burgerlijk Wetboek.</w:t>
      </w:r>
    </w:p>
    <w:p w14:paraId="420F4BBE" w14:textId="77777777" w:rsidR="00BF00CA" w:rsidRPr="00E75AC2" w:rsidRDefault="006E7690" w:rsidP="00E75AC2">
      <w:pPr>
        <w:pStyle w:val="Normaalweb"/>
        <w:jc w:val="both"/>
        <w:rPr>
          <w:rFonts w:ascii="Arial" w:hAnsi="Arial" w:cs="Arial"/>
          <w:color w:val="17365D" w:themeColor="text2" w:themeShade="BF"/>
          <w:sz w:val="18"/>
          <w:szCs w:val="18"/>
        </w:rPr>
      </w:pPr>
      <w:r>
        <w:rPr>
          <w:rStyle w:val="Zwaar"/>
          <w:rFonts w:ascii="Arial" w:hAnsi="Arial" w:cs="Arial"/>
          <w:color w:val="17365D" w:themeColor="text2" w:themeShade="BF"/>
          <w:sz w:val="18"/>
          <w:szCs w:val="18"/>
        </w:rPr>
        <w:t>13</w:t>
      </w:r>
      <w:r w:rsidR="00BF00CA" w:rsidRPr="00E75AC2">
        <w:rPr>
          <w:rStyle w:val="Zwaar"/>
          <w:rFonts w:ascii="Arial" w:hAnsi="Arial" w:cs="Arial"/>
          <w:color w:val="17365D" w:themeColor="text2" w:themeShade="BF"/>
          <w:sz w:val="18"/>
          <w:szCs w:val="18"/>
        </w:rPr>
        <w:t>. Opzegging</w:t>
      </w:r>
    </w:p>
    <w:p w14:paraId="5FD99349" w14:textId="77777777" w:rsidR="00BF00CA" w:rsidRPr="00C04A84" w:rsidRDefault="00BF00CA" w:rsidP="00C04A84">
      <w:pPr>
        <w:pStyle w:val="Geenafstand"/>
        <w:rPr>
          <w:rFonts w:ascii="Arial" w:hAnsi="Arial" w:cs="Arial"/>
          <w:color w:val="17365D" w:themeColor="text2" w:themeShade="BF"/>
          <w:sz w:val="18"/>
          <w:szCs w:val="18"/>
        </w:rPr>
      </w:pPr>
      <w:r w:rsidRPr="00C04A84">
        <w:rPr>
          <w:rFonts w:ascii="Arial" w:hAnsi="Arial" w:cs="Arial"/>
          <w:color w:val="17365D" w:themeColor="text2" w:themeShade="BF"/>
          <w:sz w:val="18"/>
          <w:szCs w:val="18"/>
        </w:rPr>
        <w:t>a. Opdrachtgever en opdrachtnemer kunnen te allen tijde de overeenkomst opzeggen.</w:t>
      </w:r>
    </w:p>
    <w:p w14:paraId="38F43A80" w14:textId="77777777" w:rsidR="00C04A84" w:rsidRDefault="00C04A84" w:rsidP="00C04A84">
      <w:pPr>
        <w:pStyle w:val="Geenafstand"/>
        <w:rPr>
          <w:rFonts w:ascii="Arial" w:hAnsi="Arial" w:cs="Arial"/>
          <w:color w:val="17365D" w:themeColor="text2" w:themeShade="BF"/>
          <w:sz w:val="18"/>
          <w:szCs w:val="18"/>
        </w:rPr>
      </w:pPr>
    </w:p>
    <w:p w14:paraId="0C751852" w14:textId="77777777" w:rsidR="00BF00CA" w:rsidRPr="00C04A84" w:rsidRDefault="00BF00CA" w:rsidP="00C04A84">
      <w:pPr>
        <w:pStyle w:val="Geenafstand"/>
        <w:rPr>
          <w:rFonts w:ascii="Arial" w:hAnsi="Arial" w:cs="Arial"/>
          <w:color w:val="17365D" w:themeColor="text2" w:themeShade="BF"/>
          <w:sz w:val="18"/>
          <w:szCs w:val="18"/>
        </w:rPr>
      </w:pPr>
      <w:r w:rsidRPr="00C04A84">
        <w:rPr>
          <w:rFonts w:ascii="Arial" w:hAnsi="Arial" w:cs="Arial"/>
          <w:color w:val="17365D" w:themeColor="text2" w:themeShade="BF"/>
          <w:sz w:val="18"/>
          <w:szCs w:val="18"/>
        </w:rPr>
        <w:t>b. Opzegging dient schriftelijk aan de wederpartij te worden meegedeeld.</w:t>
      </w:r>
    </w:p>
    <w:p w14:paraId="0332B0C6" w14:textId="77777777" w:rsidR="00BF00CA" w:rsidRPr="00E75AC2" w:rsidRDefault="006E7690" w:rsidP="00E75AC2">
      <w:pPr>
        <w:pStyle w:val="Normaalweb"/>
        <w:jc w:val="both"/>
        <w:rPr>
          <w:rFonts w:ascii="Arial" w:hAnsi="Arial" w:cs="Arial"/>
          <w:color w:val="17365D" w:themeColor="text2" w:themeShade="BF"/>
          <w:sz w:val="18"/>
          <w:szCs w:val="18"/>
        </w:rPr>
      </w:pPr>
      <w:r>
        <w:rPr>
          <w:rStyle w:val="Zwaar"/>
          <w:rFonts w:ascii="Arial" w:hAnsi="Arial" w:cs="Arial"/>
          <w:color w:val="17365D" w:themeColor="text2" w:themeShade="BF"/>
          <w:sz w:val="18"/>
          <w:szCs w:val="18"/>
        </w:rPr>
        <w:t>14</w:t>
      </w:r>
      <w:r w:rsidR="00BF00CA" w:rsidRPr="00E75AC2">
        <w:rPr>
          <w:rStyle w:val="Zwaar"/>
          <w:rFonts w:ascii="Arial" w:hAnsi="Arial" w:cs="Arial"/>
          <w:color w:val="17365D" w:themeColor="text2" w:themeShade="BF"/>
          <w:sz w:val="18"/>
          <w:szCs w:val="18"/>
        </w:rPr>
        <w:t>. Aansprakelijkheid</w:t>
      </w:r>
    </w:p>
    <w:p w14:paraId="4AB44B22"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 xml:space="preserve">a. Opdrachtnemer zal zijn werkzaamheden naar beste kunnen verrichten en daarbij de zorgvuldigheid in acht nemen die redelijkerwijze kan worden verwacht. Indien een fout wordt gemaakt doordat de opdrachtgever hem onjuiste of onvolledige informatie heeft verstrekt, is opdrachtnemer voor de daarvoor ontstane schade niet aansprakelijk. Indien de opdrachtgever aantoont dat hij schade heeft geleden door een fout van opdrachtnemer die bij zorgvuldig handelen zou zijn vermeden, is opdrachtnemer voor </w:t>
      </w:r>
      <w:r w:rsidRPr="00E75AC2">
        <w:rPr>
          <w:rFonts w:ascii="Arial" w:hAnsi="Arial" w:cs="Arial"/>
          <w:color w:val="17365D" w:themeColor="text2" w:themeShade="BF"/>
          <w:sz w:val="18"/>
          <w:szCs w:val="18"/>
        </w:rPr>
        <w:t>die schade slechts aansprakelijk tot een maximum van driemaal het bedrag van het honorarium voor de desbetreffende opdracht over het laatste kalenderjaar, tenzij er aan de zijde van opdrachtnemer sprake is van opzet of daarmee gelijk te stellen grove nalatigheid.</w:t>
      </w:r>
    </w:p>
    <w:p w14:paraId="01B341D5"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b. Opdrachtgever vrijwaart opdrachtnemer voor vorderingen van derden wegens schade die veroorzaakt is doordat de opdrachtgever aan opdrachtnemer onjuiste of onvolledige informatie heeft verstrekt, tenzij opdrachtgever aantoont dat de schade geen verband houdt met verwijtbaar handelen of nalaten zijnerzijds dan wel veroorzaakt is door opzet of grove schuld van opdrachtnemer.</w:t>
      </w:r>
    </w:p>
    <w:p w14:paraId="54F130C4"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c. De opdrachtnemer is nooit aansprakelijk voor eventuele gevolgschade (indirecte schade) als bijvoorbeeld gederfde winst, gemiste omzetten, ed..</w:t>
      </w:r>
    </w:p>
    <w:p w14:paraId="43E8A560" w14:textId="77777777" w:rsidR="00BF00CA" w:rsidRPr="00E75AC2" w:rsidRDefault="006E7690" w:rsidP="00E75AC2">
      <w:pPr>
        <w:pStyle w:val="Normaalweb"/>
        <w:jc w:val="both"/>
        <w:rPr>
          <w:rFonts w:ascii="Arial" w:hAnsi="Arial" w:cs="Arial"/>
          <w:color w:val="17365D" w:themeColor="text2" w:themeShade="BF"/>
          <w:sz w:val="18"/>
          <w:szCs w:val="18"/>
        </w:rPr>
      </w:pPr>
      <w:r>
        <w:rPr>
          <w:rStyle w:val="Zwaar"/>
          <w:rFonts w:ascii="Arial" w:hAnsi="Arial" w:cs="Arial"/>
          <w:color w:val="17365D" w:themeColor="text2" w:themeShade="BF"/>
          <w:sz w:val="18"/>
          <w:szCs w:val="18"/>
        </w:rPr>
        <w:t>15</w:t>
      </w:r>
      <w:r w:rsidR="00BF00CA" w:rsidRPr="00E75AC2">
        <w:rPr>
          <w:rStyle w:val="Zwaar"/>
          <w:rFonts w:ascii="Arial" w:hAnsi="Arial" w:cs="Arial"/>
          <w:color w:val="17365D" w:themeColor="text2" w:themeShade="BF"/>
          <w:sz w:val="18"/>
          <w:szCs w:val="18"/>
        </w:rPr>
        <w:t>. Vervaltermijn</w:t>
      </w:r>
    </w:p>
    <w:p w14:paraId="4F1D1A02" w14:textId="77777777" w:rsidR="00BF00CA"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a. Voor zover in deze algemene voorwaarden niet anders is bepaald, vervallen vorderingsrechten en andere bevoegdheden van opdrachtgever uit welke hoofde ook jegens opdrachtnemer in verband met het verrichten van werkzaamheden door opdrachtnemer in ieder geval na één jaar na het moment waarop opdrachtgever bekend werd of redelijkerwijs bekend kon zijn met het bestaan van deze rechten en bevoegdheden.</w:t>
      </w:r>
    </w:p>
    <w:p w14:paraId="2A7B992B" w14:textId="77777777" w:rsidR="00BF00CA" w:rsidRPr="00E75AC2" w:rsidRDefault="006E7690" w:rsidP="00E75AC2">
      <w:pPr>
        <w:pStyle w:val="Normaalweb"/>
        <w:jc w:val="both"/>
        <w:rPr>
          <w:rFonts w:ascii="Arial" w:hAnsi="Arial" w:cs="Arial"/>
          <w:color w:val="17365D" w:themeColor="text2" w:themeShade="BF"/>
          <w:sz w:val="18"/>
          <w:szCs w:val="18"/>
        </w:rPr>
      </w:pPr>
      <w:r>
        <w:rPr>
          <w:rStyle w:val="Zwaar"/>
          <w:rFonts w:ascii="Arial" w:hAnsi="Arial" w:cs="Arial"/>
          <w:color w:val="17365D" w:themeColor="text2" w:themeShade="BF"/>
          <w:sz w:val="18"/>
          <w:szCs w:val="18"/>
        </w:rPr>
        <w:t>16</w:t>
      </w:r>
      <w:r w:rsidR="00BF00CA" w:rsidRPr="00E75AC2">
        <w:rPr>
          <w:rStyle w:val="Zwaar"/>
          <w:rFonts w:ascii="Arial" w:hAnsi="Arial" w:cs="Arial"/>
          <w:color w:val="17365D" w:themeColor="text2" w:themeShade="BF"/>
          <w:sz w:val="18"/>
          <w:szCs w:val="18"/>
        </w:rPr>
        <w:t>. Toepasselijk recht en forumkeuze</w:t>
      </w:r>
    </w:p>
    <w:p w14:paraId="62AFC350" w14:textId="77777777" w:rsidR="007A144B"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a. Op alle overeenkomsten tussen opdrachtgever en opdrachtnemer waarop deze algemene voorwaarden van toepassing zijn, is Nederlands recht van toepassing.</w:t>
      </w:r>
    </w:p>
    <w:p w14:paraId="0BE4B2DA" w14:textId="77777777" w:rsidR="007A144B" w:rsidRPr="00E75AC2" w:rsidRDefault="00BF00CA" w:rsidP="00E75AC2">
      <w:pPr>
        <w:pStyle w:val="Normaalweb"/>
        <w:jc w:val="both"/>
        <w:rPr>
          <w:rFonts w:ascii="Arial" w:hAnsi="Arial" w:cs="Arial"/>
          <w:color w:val="17365D" w:themeColor="text2" w:themeShade="BF"/>
          <w:sz w:val="18"/>
          <w:szCs w:val="18"/>
        </w:rPr>
      </w:pPr>
      <w:r w:rsidRPr="00E75AC2">
        <w:rPr>
          <w:rFonts w:ascii="Arial" w:hAnsi="Arial" w:cs="Arial"/>
          <w:color w:val="17365D" w:themeColor="text2" w:themeShade="BF"/>
          <w:sz w:val="18"/>
          <w:szCs w:val="18"/>
        </w:rPr>
        <w:t>b. Alle geschillen die verband houden met overeenkomsten tussen opdrachtgever en opdrachtnemer, waarop deze voorwaarden van toepassing zijn en welke niet tot de competentie van de kantonrechter behoren, worden beslecht door de bevoegde rechter in het arrondissement waarin opdrachtnemer zijn woonplaats</w:t>
      </w:r>
      <w:r w:rsidR="007A144B" w:rsidRPr="00E75AC2">
        <w:rPr>
          <w:rFonts w:ascii="Arial" w:hAnsi="Arial" w:cs="Arial"/>
          <w:color w:val="17365D" w:themeColor="text2" w:themeShade="BF"/>
          <w:sz w:val="18"/>
          <w:szCs w:val="18"/>
        </w:rPr>
        <w:t xml:space="preserve"> </w:t>
      </w:r>
      <w:r w:rsidRPr="00E75AC2">
        <w:rPr>
          <w:rFonts w:ascii="Arial" w:hAnsi="Arial" w:cs="Arial"/>
          <w:color w:val="17365D" w:themeColor="text2" w:themeShade="BF"/>
          <w:sz w:val="18"/>
          <w:szCs w:val="18"/>
        </w:rPr>
        <w:t>heeft.</w:t>
      </w:r>
    </w:p>
    <w:p w14:paraId="5FAE000D" w14:textId="77777777" w:rsidR="00BF00CA" w:rsidRPr="00E75AC2" w:rsidRDefault="00BF00CA" w:rsidP="00E75AC2">
      <w:pPr>
        <w:pStyle w:val="Normaalweb"/>
        <w:jc w:val="both"/>
        <w:rPr>
          <w:rFonts w:ascii="Arial" w:hAnsi="Arial" w:cs="Arial"/>
          <w:sz w:val="18"/>
          <w:szCs w:val="18"/>
        </w:rPr>
      </w:pPr>
      <w:r w:rsidRPr="00E75AC2">
        <w:rPr>
          <w:rFonts w:ascii="Arial" w:hAnsi="Arial" w:cs="Arial"/>
          <w:color w:val="17365D" w:themeColor="text2" w:themeShade="BF"/>
          <w:sz w:val="18"/>
          <w:szCs w:val="18"/>
        </w:rPr>
        <w:t>c. In afwijking van het bepaalde in 15.b zijn opdrachtgever en opdrachtnemer bevoegd om geschillen aan een college voor geschillen voor te leggen.</w:t>
      </w:r>
    </w:p>
    <w:p w14:paraId="3144EF08" w14:textId="77777777" w:rsidR="00BB065B" w:rsidRPr="00E75AC2" w:rsidRDefault="00BB065B" w:rsidP="001279AF">
      <w:pPr>
        <w:spacing w:line="360" w:lineRule="auto"/>
        <w:jc w:val="both"/>
        <w:rPr>
          <w:rFonts w:ascii="Arial" w:hAnsi="Arial" w:cs="Arial"/>
          <w:sz w:val="18"/>
          <w:szCs w:val="18"/>
        </w:rPr>
      </w:pPr>
    </w:p>
    <w:p w14:paraId="3C92C67F" w14:textId="77777777" w:rsidR="001279AF" w:rsidRPr="00E75AC2" w:rsidRDefault="001279AF">
      <w:pPr>
        <w:spacing w:line="360" w:lineRule="auto"/>
        <w:jc w:val="both"/>
        <w:rPr>
          <w:rFonts w:ascii="Arial" w:hAnsi="Arial" w:cs="Arial"/>
          <w:sz w:val="18"/>
          <w:szCs w:val="18"/>
        </w:rPr>
      </w:pPr>
    </w:p>
    <w:sectPr w:rsidR="001279AF" w:rsidRPr="00E75AC2" w:rsidSect="00E75AC2">
      <w:footerReference w:type="default" r:id="rId6"/>
      <w:pgSz w:w="11906" w:h="16838"/>
      <w:pgMar w:top="226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9495D" w14:textId="77777777" w:rsidR="0089014E" w:rsidRDefault="0089014E" w:rsidP="007A144B">
      <w:pPr>
        <w:spacing w:after="0" w:line="240" w:lineRule="auto"/>
      </w:pPr>
      <w:r>
        <w:separator/>
      </w:r>
    </w:p>
  </w:endnote>
  <w:endnote w:type="continuationSeparator" w:id="0">
    <w:p w14:paraId="4BE5D5FD" w14:textId="77777777" w:rsidR="0089014E" w:rsidRDefault="0089014E" w:rsidP="007A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086268"/>
      <w:docPartObj>
        <w:docPartGallery w:val="Page Numbers (Bottom of Page)"/>
        <w:docPartUnique/>
      </w:docPartObj>
    </w:sdtPr>
    <w:sdtEndPr/>
    <w:sdtContent>
      <w:p w14:paraId="35CBD0BA" w14:textId="77777777" w:rsidR="00C04A84" w:rsidRDefault="00C04A84">
        <w:pPr>
          <w:pStyle w:val="Voettekst"/>
          <w:jc w:val="right"/>
        </w:pPr>
        <w:r>
          <w:fldChar w:fldCharType="begin"/>
        </w:r>
        <w:r>
          <w:instrText>PAGE   \* MERGEFORMAT</w:instrText>
        </w:r>
        <w:r>
          <w:fldChar w:fldCharType="separate"/>
        </w:r>
        <w:r w:rsidR="00217215">
          <w:rPr>
            <w:noProof/>
          </w:rPr>
          <w:t>3</w:t>
        </w:r>
        <w:r>
          <w:fldChar w:fldCharType="end"/>
        </w:r>
      </w:p>
    </w:sdtContent>
  </w:sdt>
  <w:p w14:paraId="6713321B" w14:textId="77777777" w:rsidR="00C04A84" w:rsidRDefault="00C04A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5BFA4" w14:textId="77777777" w:rsidR="0089014E" w:rsidRDefault="0089014E" w:rsidP="007A144B">
      <w:pPr>
        <w:spacing w:after="0" w:line="240" w:lineRule="auto"/>
      </w:pPr>
      <w:r>
        <w:separator/>
      </w:r>
    </w:p>
  </w:footnote>
  <w:footnote w:type="continuationSeparator" w:id="0">
    <w:p w14:paraId="4AD03DFF" w14:textId="77777777" w:rsidR="0089014E" w:rsidRDefault="0089014E" w:rsidP="007A1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0CA"/>
    <w:rsid w:val="001279AF"/>
    <w:rsid w:val="00152EC5"/>
    <w:rsid w:val="00217215"/>
    <w:rsid w:val="003855C6"/>
    <w:rsid w:val="005B2C93"/>
    <w:rsid w:val="006E44D6"/>
    <w:rsid w:val="006E7690"/>
    <w:rsid w:val="00701E12"/>
    <w:rsid w:val="007A144B"/>
    <w:rsid w:val="007A1924"/>
    <w:rsid w:val="0089014E"/>
    <w:rsid w:val="00911132"/>
    <w:rsid w:val="00AA0998"/>
    <w:rsid w:val="00B711F6"/>
    <w:rsid w:val="00BB065B"/>
    <w:rsid w:val="00BF00CA"/>
    <w:rsid w:val="00C04A84"/>
    <w:rsid w:val="00E75A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D8AA"/>
  <w15:docId w15:val="{0AD8B8B0-FF75-4120-8308-9157407B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F00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F00CA"/>
    <w:rPr>
      <w:b/>
      <w:bCs/>
    </w:rPr>
  </w:style>
  <w:style w:type="paragraph" w:styleId="Koptekst">
    <w:name w:val="header"/>
    <w:basedOn w:val="Standaard"/>
    <w:link w:val="KoptekstChar"/>
    <w:uiPriority w:val="99"/>
    <w:unhideWhenUsed/>
    <w:rsid w:val="007A14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144B"/>
  </w:style>
  <w:style w:type="paragraph" w:styleId="Voettekst">
    <w:name w:val="footer"/>
    <w:basedOn w:val="Standaard"/>
    <w:link w:val="VoettekstChar"/>
    <w:uiPriority w:val="99"/>
    <w:unhideWhenUsed/>
    <w:rsid w:val="007A14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144B"/>
  </w:style>
  <w:style w:type="paragraph" w:styleId="Geenafstand">
    <w:name w:val="No Spacing"/>
    <w:uiPriority w:val="1"/>
    <w:qFormat/>
    <w:rsid w:val="00E75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2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1898</Words>
  <Characters>10442</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Schneider</dc:creator>
  <cp:lastModifiedBy>Renee Groot</cp:lastModifiedBy>
  <cp:revision>2</cp:revision>
  <cp:lastPrinted>2020-04-24T13:27:00Z</cp:lastPrinted>
  <dcterms:created xsi:type="dcterms:W3CDTF">2020-04-24T13:27:00Z</dcterms:created>
  <dcterms:modified xsi:type="dcterms:W3CDTF">2020-04-24T13:27:00Z</dcterms:modified>
</cp:coreProperties>
</file>